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left="70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92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04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</w:rPr>
        <w:t>овой судья судебного участка № 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</w:t>
      </w:r>
      <w:r>
        <w:rPr>
          <w:rFonts w:ascii="Times New Roman" w:eastAsia="Times New Roman" w:hAnsi="Times New Roman" w:cs="Times New Roman"/>
          <w:sz w:val="28"/>
          <w:szCs w:val="28"/>
        </w:rPr>
        <w:t>о значения Сургута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находящийся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</w:t>
      </w:r>
      <w:r>
        <w:rPr>
          <w:rFonts w:ascii="Times New Roman" w:eastAsia="Times New Roman" w:hAnsi="Times New Roman" w:cs="Times New Roman"/>
          <w:sz w:val="28"/>
          <w:szCs w:val="28"/>
        </w:rPr>
        <w:t>, г. Сур</w:t>
      </w:r>
      <w:r>
        <w:rPr>
          <w:rFonts w:ascii="Times New Roman" w:eastAsia="Times New Roman" w:hAnsi="Times New Roman" w:cs="Times New Roman"/>
          <w:sz w:val="28"/>
          <w:szCs w:val="28"/>
        </w:rPr>
        <w:t>гут, ул. Гагарина, д.9, каб. 305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Белопольского Д.Н.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административном правонарушении, предусмотренном ст.20.21 Кодекса об административных правонарушениях РФ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Белопольского Дмитрия Николаевича, </w:t>
      </w:r>
      <w:r>
        <w:rPr>
          <w:rStyle w:val="cat-UserDefinedgrp-29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left="2832"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2832" w:firstLine="708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Белопольский Д.Н.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01.01.2026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sz w:val="28"/>
          <w:szCs w:val="28"/>
        </w:rPr>
        <w:t>ас.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районе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Привокзальная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Сургута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алкогольного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>имел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шаткую походку,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неопрятный внешний вид, </w:t>
      </w:r>
      <w:r>
        <w:rPr>
          <w:rFonts w:ascii="Times New Roman" w:eastAsia="Times New Roman" w:hAnsi="Times New Roman" w:cs="Times New Roman"/>
          <w:sz w:val="28"/>
          <w:szCs w:val="28"/>
        </w:rPr>
        <w:t>грязная одежда,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речь невнятная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резкий запах алкоголя изо рта, </w:t>
      </w:r>
      <w:r>
        <w:rPr>
          <w:rFonts w:ascii="Times New Roman" w:eastAsia="Times New Roman" w:hAnsi="Times New Roman" w:cs="Times New Roman"/>
          <w:sz w:val="28"/>
          <w:szCs w:val="28"/>
        </w:rPr>
        <w:t>чем оскорбил человеческое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достоинство и общественную нравственность.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Белопольский Д.Н.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вину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признал полностью, ходатайств не заявлял.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Просил не назначать административный арест, поскольку 12 января поминки дедушки.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Виновные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Белопольского Д.Н.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правонарушении; рапортами сотрудников полиции, в которых изложены обстоятельства совершения 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министративного правонарушения;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актом медицинского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свидетел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собранным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правонарушении, относительно достоверности изложенного в н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суда сомнений не имеется, какой-либо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заинтересованности </w:t>
      </w:r>
      <w:r>
        <w:rPr>
          <w:rFonts w:ascii="Times New Roman" w:eastAsia="Times New Roman" w:hAnsi="Times New Roman" w:cs="Times New Roman"/>
          <w:sz w:val="28"/>
          <w:szCs w:val="28"/>
        </w:rPr>
        <w:t>в исходе дела не усматривается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судье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Белопольского Д.Н.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20.21 КоАП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Белопольского Д.Н.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20.21 КоАП РФ – появление в общественном месте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left="2832" w:firstLine="708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Белопольского Дмитрия Николаевича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ст. 20.21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подвергнуть наказанию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</w:t>
      </w:r>
      <w:r>
        <w:rPr>
          <w:rFonts w:ascii="Times New Roman" w:eastAsia="Times New Roman" w:hAnsi="Times New Roman" w:cs="Times New Roman"/>
          <w:sz w:val="28"/>
          <w:szCs w:val="28"/>
        </w:rPr>
        <w:t>размере 10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 тысячи</w:t>
      </w:r>
      <w:r>
        <w:rPr>
          <w:rFonts w:ascii="Times New Roman" w:eastAsia="Times New Roman" w:hAnsi="Times New Roman" w:cs="Times New Roman"/>
          <w:sz w:val="28"/>
          <w:szCs w:val="28"/>
        </w:rPr>
        <w:t>)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городской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КО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sz w:val="18"/>
          <w:szCs w:val="18"/>
        </w:rPr>
        <w:t>ровой судья судебного участка № 11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 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sz w:val="18"/>
          <w:szCs w:val="18"/>
        </w:rPr>
        <w:t>04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января 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92</w:t>
      </w:r>
      <w:r>
        <w:rPr>
          <w:rFonts w:ascii="Times New Roman" w:eastAsia="Times New Roman" w:hAnsi="Times New Roman" w:cs="Times New Roman"/>
          <w:sz w:val="18"/>
          <w:szCs w:val="18"/>
        </w:rPr>
        <w:t>-26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2026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____________________Н.С. Десяткина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</w:t>
      </w:r>
      <w:r>
        <w:rPr>
          <w:rFonts w:ascii="Times New Roman" w:eastAsia="Times New Roman" w:hAnsi="Times New Roman" w:cs="Times New Roman"/>
          <w:sz w:val="20"/>
          <w:szCs w:val="20"/>
        </w:rPr>
        <w:t>11601203010021140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УИН </w:t>
      </w:r>
      <w:r>
        <w:rPr>
          <w:rFonts w:ascii="Times New Roman" w:eastAsia="Times New Roman" w:hAnsi="Times New Roman" w:cs="Times New Roman"/>
          <w:sz w:val="20"/>
          <w:szCs w:val="20"/>
        </w:rPr>
        <w:t>0412365400665000922620102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142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8">
    <w:name w:val="cat-UserDefined grp-29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